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64B2A0A3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center"/>
        <w:rPr>
          <w:b/>
          <w:i/>
          <w:color w:val="FF0000"/>
        </w:rPr>
      </w:pPr>
      <w:r>
        <w:rPr>
          <w:b/>
          <w:i/>
          <w:color w:val="000000"/>
          <w:sz w:val="36"/>
          <w:szCs w:val="36"/>
        </w:rPr>
        <w:t xml:space="preserve">INDIA 5000 BEST MSME AWARD </w:t>
      </w:r>
      <w:r w:rsidR="0041506A">
        <w:rPr>
          <w:b/>
          <w:i/>
          <w:color w:val="000000"/>
          <w:sz w:val="36"/>
          <w:szCs w:val="36"/>
        </w:rPr>
        <w:t>202</w:t>
      </w:r>
      <w:r w:rsidR="006908AD">
        <w:rPr>
          <w:b/>
          <w:i/>
          <w:color w:val="000000"/>
          <w:sz w:val="36"/>
          <w:szCs w:val="36"/>
        </w:rPr>
        <w:t>6</w:t>
      </w:r>
      <w:r>
        <w:rPr>
          <w:b/>
          <w:i/>
          <w:color w:val="000000"/>
          <w:sz w:val="36"/>
          <w:szCs w:val="36"/>
        </w:rPr>
        <w:t xml:space="preserve"> winner of the year uncovered.</w:t>
      </w:r>
    </w:p>
    <w:p w14:paraId="00000002" w14:textId="51FEC4B0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i/>
          <w:color w:val="000000"/>
        </w:rPr>
      </w:pPr>
      <w:r>
        <w:rPr>
          <w:b/>
          <w:i/>
          <w:color w:val="FF0000"/>
        </w:rPr>
        <w:t>[Winner's company name]</w:t>
      </w:r>
      <w:r>
        <w:rPr>
          <w:i/>
          <w:color w:val="000000"/>
        </w:rPr>
        <w:t xml:space="preserve"> Takes India 5000 Best MSME </w:t>
      </w:r>
      <w:r w:rsidR="0041506A">
        <w:rPr>
          <w:i/>
          <w:color w:val="000000"/>
        </w:rPr>
        <w:t>202</w:t>
      </w:r>
      <w:r w:rsidR="006908AD">
        <w:rPr>
          <w:i/>
          <w:color w:val="000000"/>
        </w:rPr>
        <w:t>6</w:t>
      </w:r>
      <w:r>
        <w:rPr>
          <w:i/>
          <w:color w:val="000000"/>
        </w:rPr>
        <w:t xml:space="preserve"> Award</w:t>
      </w:r>
    </w:p>
    <w:p w14:paraId="00000003" w14:textId="7D8289A3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b/>
          <w:color w:val="FF0000"/>
        </w:rPr>
        <w:t>[Date] [City, State] - [Winner's company name]</w:t>
      </w:r>
      <w:r>
        <w:rPr>
          <w:color w:val="000000"/>
        </w:rPr>
        <w:t xml:space="preserve"> is a </w:t>
      </w:r>
      <w:r>
        <w:rPr>
          <w:b/>
          <w:color w:val="FF0000"/>
        </w:rPr>
        <w:t>[Visionary, Innovator, Leader]</w:t>
      </w:r>
      <w:r>
        <w:rPr>
          <w:color w:val="000000"/>
        </w:rPr>
        <w:t xml:space="preserve"> Award winner in the </w:t>
      </w:r>
      <w:r w:rsidR="0041506A">
        <w:rPr>
          <w:color w:val="000000"/>
        </w:rPr>
        <w:t>202</w:t>
      </w:r>
      <w:r w:rsidR="006908AD">
        <w:rPr>
          <w:color w:val="000000"/>
        </w:rPr>
        <w:t>6</w:t>
      </w:r>
      <w:r>
        <w:rPr>
          <w:color w:val="000000"/>
        </w:rPr>
        <w:t xml:space="preserve"> India 5000 Best MSME Award competition for Quality Excellence.</w:t>
      </w:r>
    </w:p>
    <w:p w14:paraId="00000004" w14:textId="77777777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FF0000"/>
        </w:rPr>
      </w:pPr>
      <w:r>
        <w:rPr>
          <w:b/>
          <w:color w:val="FF0000"/>
        </w:rPr>
        <w:t xml:space="preserve">[Write a quote from winning firm about the honor, marketing/execution strategy, technical insight, team's approach and results] </w:t>
      </w:r>
    </w:p>
    <w:p w14:paraId="00000005" w14:textId="77777777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000000"/>
        </w:rPr>
      </w:pPr>
      <w:r>
        <w:rPr>
          <w:b/>
          <w:color w:val="FF0000"/>
        </w:rPr>
        <w:t>[Additional firm information]</w:t>
      </w:r>
    </w:p>
    <w:p w14:paraId="00000006" w14:textId="257D7500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>India 5000 Best MSME category was the 1</w:t>
      </w:r>
      <w:r>
        <w:rPr>
          <w:color w:val="000000"/>
          <w:vertAlign w:val="superscript"/>
        </w:rPr>
        <w:t>st</w:t>
      </w:r>
      <w:r>
        <w:rPr>
          <w:color w:val="000000"/>
        </w:rPr>
        <w:t xml:space="preserve"> category of Brand, which was started to give a </w:t>
      </w:r>
      <w:r w:rsidR="00DD420F">
        <w:rPr>
          <w:color w:val="000000"/>
        </w:rPr>
        <w:t>national</w:t>
      </w:r>
      <w:r>
        <w:rPr>
          <w:color w:val="000000"/>
        </w:rPr>
        <w:t xml:space="preserve"> level recognition to the Micro, Small &amp; Medium Enterprises of India. Its main motive is to give MSMEs a platform to grow and develop networking/business.</w:t>
      </w:r>
    </w:p>
    <w:p w14:paraId="00000007" w14:textId="77777777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India 5000 Awards, is organized by a research group Benchmark Trust and TQV, which is a leading inspection, verification, testing and certification body, is its Knowledge &amp; Audit Partner. This India 5000 Awards brand stands apart by offering a platform to companies and individuals all over India in its award ceremony and chooses to invest their time &amp; skill for the opportunity and to be recognized as an India 5000 Business Award winner. </w:t>
      </w:r>
    </w:p>
    <w:p w14:paraId="00000008" w14:textId="77777777" w:rsidR="004B3998" w:rsidRDefault="00800DFC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The awards selection process follows a research methodology </w:t>
      </w:r>
      <w:r>
        <w:t>based on entries</w:t>
      </w:r>
      <w:r>
        <w:rPr>
          <w:color w:val="000000"/>
        </w:rPr>
        <w:t xml:space="preserve"> and nominations. The final winner procedure is done considering quality parameters and guidelines from the jury board which </w:t>
      </w:r>
      <w:r>
        <w:t>comprises eminent</w:t>
      </w:r>
      <w:r>
        <w:rPr>
          <w:color w:val="000000"/>
        </w:rPr>
        <w:t xml:space="preserve"> personalities from </w:t>
      </w:r>
      <w:r>
        <w:rPr>
          <w:color w:val="222222"/>
          <w:highlight w:val="white"/>
        </w:rPr>
        <w:t>various industrialists, knowledge partner (TQV) and other audit partners. The winner list is then published on the winner</w:t>
      </w:r>
      <w:r>
        <w:rPr>
          <w:color w:val="222222"/>
        </w:rPr>
        <w:t xml:space="preserve"> page of </w:t>
      </w:r>
      <w:hyperlink r:id="rId5">
        <w:r>
          <w:rPr>
            <w:color w:val="0000FF"/>
            <w:u w:val="single"/>
          </w:rPr>
          <w:t>https://india5000.com/</w:t>
        </w:r>
      </w:hyperlink>
      <w:r>
        <w:rPr>
          <w:color w:val="222222"/>
        </w:rPr>
        <w:t>.</w:t>
      </w:r>
    </w:p>
    <w:p w14:paraId="00000009" w14:textId="77777777" w:rsidR="004B3998" w:rsidRDefault="004B399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b/>
          <w:color w:val="000000"/>
          <w:sz w:val="24"/>
          <w:szCs w:val="24"/>
        </w:rPr>
      </w:pPr>
    </w:p>
    <w:sectPr w:rsidR="004B3998">
      <w:pgSz w:w="11907" w:h="16839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3998"/>
    <w:rsid w:val="0041506A"/>
    <w:rsid w:val="004B3998"/>
    <w:rsid w:val="004F11E2"/>
    <w:rsid w:val="006908AD"/>
    <w:rsid w:val="0070383E"/>
    <w:rsid w:val="00800DFC"/>
    <w:rsid w:val="00DD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33D46"/>
  <w15:docId w15:val="{494AF1F5-3727-4189-A3DD-D380A5DAC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A05"/>
  </w:style>
  <w:style w:type="paragraph" w:styleId="Heading1">
    <w:name w:val="heading 1"/>
    <w:basedOn w:val="Normal1"/>
    <w:next w:val="Normal1"/>
    <w:rsid w:val="00C828B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C828B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C828B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C828B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C828B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C828B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1"/>
    <w:next w:val="Normal1"/>
    <w:rsid w:val="00C828B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rsid w:val="00C828B1"/>
  </w:style>
  <w:style w:type="paragraph" w:styleId="Subtitle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semiHidden/>
    <w:unhideWhenUsed/>
    <w:rsid w:val="003727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2752"/>
  </w:style>
  <w:style w:type="paragraph" w:styleId="Footer">
    <w:name w:val="footer"/>
    <w:basedOn w:val="Normal"/>
    <w:link w:val="FooterChar"/>
    <w:uiPriority w:val="99"/>
    <w:semiHidden/>
    <w:unhideWhenUsed/>
    <w:rsid w:val="003727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2752"/>
  </w:style>
  <w:style w:type="character" w:styleId="Hyperlink">
    <w:name w:val="Hyperlink"/>
    <w:basedOn w:val="DefaultParagraphFont"/>
    <w:uiPriority w:val="99"/>
    <w:semiHidden/>
    <w:unhideWhenUsed/>
    <w:rsid w:val="00DA52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india5000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PrBRpwpARvnWWDeAwl3FRpnYUg==">AMUW2mWXduZC9IoN4Ei2un5b0Fh83lnRV3p5gtxvvQ7h13VVuVfsvlRhcKtYeHc5OFiWMFjipEcoRyvhjjm6HRUHV/50ZBRYmHnvgUyz5UdIrXJhLmBOyjQ=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purple</dc:creator>
  <cp:lastModifiedBy>DELL</cp:lastModifiedBy>
  <cp:revision>6</cp:revision>
  <dcterms:created xsi:type="dcterms:W3CDTF">2019-06-25T06:00:00Z</dcterms:created>
  <dcterms:modified xsi:type="dcterms:W3CDTF">2025-12-03T04:49:00Z</dcterms:modified>
</cp:coreProperties>
</file>